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  <w:t xml:space="preserve">Name:___________________________________ Date:________________ P:______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  <w:t xml:space="preserve">The vertices of eight polygons are given below. For each Polygon:</w:t>
      </w:r>
    </w:p>
    <w:p w:rsidR="00000000" w:rsidDel="00000000" w:rsidP="00000000" w:rsidRDefault="00000000" w:rsidRPr="00000000" w14:paraId="00000003">
      <w:pPr>
        <w:numPr>
          <w:ilvl w:val="0"/>
          <w:numId w:val="4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Plot the points in the coordinate plane and connect the points in the order that they are listed.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Color the shape the indicated color </w:t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Identify the type of polygon it is on the lines below.</w:t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For some shapes find the area of each shape (Unit = cm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567238" cy="4832137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67238" cy="48321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720" w:hanging="360"/>
        <w:contextualSpacing w:val="1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first polygon is RED and has these vertices (-7,4) (-8,5) (-8,6) (-7,7) (-5,7) (-5,5) (-7,4)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  <w:contextualSpacing w:val="1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second polygon is ORANGE and has these vertices (-2,-7) (-1,-4) (3,-1) (6,-7) (-2,-7)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contextualSpacing w:val="1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3</w:t>
      </w:r>
      <w:r w:rsidDel="00000000" w:rsidR="00000000" w:rsidRPr="00000000">
        <w:rPr>
          <w:sz w:val="20"/>
          <w:szCs w:val="20"/>
          <w:vertAlign w:val="superscript"/>
          <w:rtl w:val="0"/>
        </w:rPr>
        <w:t xml:space="preserve">rd</w:t>
      </w:r>
      <w:r w:rsidDel="00000000" w:rsidR="00000000" w:rsidRPr="00000000">
        <w:rPr>
          <w:sz w:val="20"/>
          <w:szCs w:val="20"/>
          <w:rtl w:val="0"/>
        </w:rPr>
        <w:t xml:space="preserve"> polygon is GREEN and has these vertices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(4,3) (3,3) (2,2) (2,1) (3,0) (4,0 )(5,1) (5,2) (4,3)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contextualSpacing w:val="1"/>
        <w:jc w:val="left"/>
        <w:rPr>
          <w:sz w:val="20"/>
          <w:szCs w:val="20"/>
          <w:highlight w:val="white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highlight w:val="white"/>
          <w:rtl w:val="0"/>
        </w:rPr>
        <w:t xml:space="preserve">The fourth polygon is BROWN and has these vertices:(0,−10)(0,−8)(7,−10)(0,−10)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contextualSpacing w:val="1"/>
        <w:jc w:val="left"/>
        <w:rPr>
          <w:sz w:val="20"/>
          <w:szCs w:val="20"/>
          <w:highlight w:val="white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highlight w:val="white"/>
          <w:rtl w:val="0"/>
        </w:rPr>
        <w:t xml:space="preserve">The fifth polygon is PURPLE and has these vertices:(−8,−5)(−8,−8)(−5,−8)(−5,−5)(−8,−5)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contextualSpacing w:val="1"/>
        <w:jc w:val="left"/>
        <w:rPr>
          <w:sz w:val="20"/>
          <w:szCs w:val="20"/>
          <w:highlight w:val="white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highlight w:val="white"/>
          <w:rtl w:val="0"/>
        </w:rPr>
        <w:t xml:space="preserve">The sixth polygon is PINK and has these vertices:(9,−1)(6,1)(6,−3)(9,−1)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contextualSpacing w:val="1"/>
        <w:jc w:val="left"/>
        <w:rPr>
          <w:sz w:val="20"/>
          <w:szCs w:val="20"/>
          <w:highlight w:val="white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highlight w:val="white"/>
          <w:rtl w:val="0"/>
        </w:rPr>
        <w:t xml:space="preserve">The seventh polygon is BLUE and has these vertices:(−6,−4)(−6,1)(−9,1)(−9,−4)(−6,−4)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contextualSpacing w:val="1"/>
        <w:jc w:val="left"/>
        <w:rPr>
          <w:sz w:val="20"/>
          <w:szCs w:val="20"/>
          <w:highlight w:val="white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highlight w:val="white"/>
          <w:rtl w:val="0"/>
        </w:rPr>
        <w:t xml:space="preserve">The eighth polygon is YELLOW and has these vertices:(−5,1)(−3,−3)(−1,−2)(0,3)(−3,3)(−5,1)</w:t>
      </w:r>
    </w:p>
    <w:p w:rsidR="00000000" w:rsidDel="00000000" w:rsidP="00000000" w:rsidRDefault="00000000" w:rsidRPr="00000000" w14:paraId="00000011">
      <w:pPr>
        <w:contextualSpacing w:val="0"/>
        <w:rPr/>
        <w:sectPr>
          <w:pgSz w:h="15840" w:w="12240"/>
          <w:pgMar w:bottom="1440" w:top="720" w:left="1440" w:right="1440" w:head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  <w:t xml:space="preserve">1._______________ Area: ________</w:t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  <w:t xml:space="preserve">2. _______________Area: ________</w:t>
      </w:r>
    </w:p>
    <w:p w:rsidR="00000000" w:rsidDel="00000000" w:rsidP="00000000" w:rsidRDefault="00000000" w:rsidRPr="00000000" w14:paraId="00000014">
      <w:pPr>
        <w:contextualSpacing w:val="0"/>
        <w:rPr/>
      </w:pPr>
      <w:r w:rsidDel="00000000" w:rsidR="00000000" w:rsidRPr="00000000">
        <w:rPr>
          <w:rtl w:val="0"/>
        </w:rPr>
        <w:t xml:space="preserve">3. _______________Area: ________</w:t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  <w:t xml:space="preserve">4. _______________Area: ________</w:t>
      </w:r>
    </w:p>
    <w:p w:rsidR="00000000" w:rsidDel="00000000" w:rsidP="00000000" w:rsidRDefault="00000000" w:rsidRPr="00000000" w14:paraId="00000016">
      <w:pPr>
        <w:contextualSpacing w:val="0"/>
        <w:rPr/>
      </w:pPr>
      <w:r w:rsidDel="00000000" w:rsidR="00000000" w:rsidRPr="00000000">
        <w:rPr>
          <w:rtl w:val="0"/>
        </w:rPr>
        <w:t xml:space="preserve">5. _______________Area: ________</w:t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  <w:t xml:space="preserve">6. _______________Area: ________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  <w:t xml:space="preserve">7. _______________Area: ________</w:t>
      </w:r>
    </w:p>
    <w:p w:rsidR="00000000" w:rsidDel="00000000" w:rsidP="00000000" w:rsidRDefault="00000000" w:rsidRPr="00000000" w14:paraId="00000019">
      <w:pPr>
        <w:contextualSpacing w:val="0"/>
        <w:rPr/>
        <w:sectPr>
          <w:type w:val="continuous"/>
          <w:pgSz w:h="15840" w:w="12240"/>
          <w:pgMar w:bottom="1440" w:top="720" w:left="1440" w:right="1440" w:header="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tl w:val="0"/>
        </w:rPr>
        <w:t xml:space="preserve">8. _______________Area: ________</w:t>
      </w:r>
    </w:p>
    <w:p w:rsidR="00000000" w:rsidDel="00000000" w:rsidP="00000000" w:rsidRDefault="00000000" w:rsidRPr="00000000" w14:paraId="0000001A">
      <w:pPr>
        <w:contextualSpacing w:val="0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/>
      </w:pPr>
      <w:r w:rsidDel="00000000" w:rsidR="00000000" w:rsidRPr="00000000">
        <w:rPr>
          <w:rtl w:val="0"/>
        </w:rPr>
        <w:t xml:space="preserve">Answers</w:t>
      </w:r>
    </w:p>
    <w:p w:rsidR="00000000" w:rsidDel="00000000" w:rsidP="00000000" w:rsidRDefault="00000000" w:rsidRPr="00000000" w14:paraId="0000001C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/>
      </w:pPr>
      <w:r w:rsidDel="00000000" w:rsidR="00000000" w:rsidRPr="00000000">
        <w:rPr>
          <w:highlight w:val="white"/>
          <w:rtl w:val="0"/>
        </w:rPr>
        <w:t xml:space="preserve">The red polygon is a hexagon.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/>
      </w:pPr>
      <w:r w:rsidDel="00000000" w:rsidR="00000000" w:rsidRPr="00000000">
        <w:rPr>
          <w:highlight w:val="white"/>
          <w:rtl w:val="0"/>
        </w:rPr>
        <w:t xml:space="preserve">The orange polygon is a quadrilateral.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/>
      </w:pPr>
      <w:r w:rsidDel="00000000" w:rsidR="00000000" w:rsidRPr="00000000">
        <w:rPr>
          <w:highlight w:val="white"/>
          <w:rtl w:val="0"/>
        </w:rPr>
        <w:t xml:space="preserve">The green polygon is an octagon.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/>
      </w:pPr>
      <w:r w:rsidDel="00000000" w:rsidR="00000000" w:rsidRPr="00000000">
        <w:rPr>
          <w:highlight w:val="white"/>
          <w:rtl w:val="0"/>
        </w:rPr>
        <w:t xml:space="preserve">The brown polygon is a triangle.</w:t>
        <w:tab/>
        <w:t xml:space="preserve"> 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/>
      </w:pPr>
      <w:r w:rsidDel="00000000" w:rsidR="00000000" w:rsidRPr="00000000">
        <w:rPr>
          <w:highlight w:val="white"/>
          <w:rtl w:val="0"/>
        </w:rPr>
        <w:t xml:space="preserve">The purple polygon is a square. </w:t>
        <w:tab/>
        <w:t xml:space="preserve"> 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/>
      </w:pPr>
      <w:r w:rsidDel="00000000" w:rsidR="00000000" w:rsidRPr="00000000">
        <w:rPr>
          <w:highlight w:val="white"/>
          <w:rtl w:val="0"/>
        </w:rPr>
        <w:t xml:space="preserve">The pink polygon is a triangle.</w:t>
        <w:tab/>
        <w:t xml:space="preserve"> 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/>
      </w:pPr>
      <w:r w:rsidDel="00000000" w:rsidR="00000000" w:rsidRPr="00000000">
        <w:rPr>
          <w:highlight w:val="white"/>
          <w:rtl w:val="0"/>
        </w:rPr>
        <w:t xml:space="preserve">The blue polygon is a rectangle.</w:t>
        <w:tab/>
        <w:t xml:space="preserve"> 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/>
      </w:pPr>
      <w:r w:rsidDel="00000000" w:rsidR="00000000" w:rsidRPr="00000000">
        <w:rPr>
          <w:highlight w:val="white"/>
          <w:rtl w:val="0"/>
        </w:rPr>
        <w:t xml:space="preserve">The yellow polygon is a pentagon.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contextualSpacing w:val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There are many ways to find the areas of the polygons. One way is to break each one up into triangles and rectangles. Here is one way to do that:</w:t>
      </w:r>
      <w:r w:rsidDel="00000000" w:rsidR="00000000" w:rsidRPr="00000000">
        <w:rPr>
          <w:highlight w:val="white"/>
        </w:rPr>
        <w:drawing>
          <wp:inline distB="114300" distT="114300" distL="114300" distR="114300">
            <wp:extent cx="2500313" cy="2290496"/>
            <wp:effectExtent b="0" l="0" r="0" t="0"/>
            <wp:docPr descr="2_6c78f9040377117728d3257b508e796a" id="2" name="image4.jpg"/>
            <a:graphic>
              <a:graphicData uri="http://schemas.openxmlformats.org/drawingml/2006/picture">
                <pic:pic>
                  <pic:nvPicPr>
                    <pic:cNvPr descr="2_6c78f9040377117728d3257b508e796a"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00313" cy="22904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red polygon has an area of 7 square units.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orange polygon has an area of 28.5 square units.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green polygon has an area of 7 square units.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brown polygon has an area of 7 square units.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purple polygon has an area of 9 square units.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pink polygon has an area of 6 square units.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blue polygon has an area of 15 square units.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560" w:line="360" w:lineRule="auto"/>
        <w:ind w:left="720" w:hanging="360"/>
        <w:contextualSpacing w:val="1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yellow polygon has an area of 19.5 square units.</w:t>
      </w:r>
    </w:p>
    <w:sectPr>
      <w:type w:val="continuous"/>
      <w:pgSz w:h="15840" w:w="12240"/>
      <w:pgMar w:bottom="1440" w:top="720" w:left="1440" w:right="1440" w:head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  <w:font w:name="Arial Unicode MS"/>
  <w:font w:name="Bangers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/>
    <w:rPr>
      <w:rFonts w:ascii="Bangers" w:cs="Bangers" w:eastAsia="Bangers" w:hAnsi="Bangers"/>
      <w:color w:val="e69138"/>
      <w:sz w:val="48"/>
      <w:szCs w:val="48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angers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